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28933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DECLARAÇÃO DE CONTRATOS FIRMADOS COM A INICIATIVA PRIVADA E A ADMINISTRAÇÃO PÚBLICA</w:t>
      </w:r>
    </w:p>
    <w:p w14:paraId="635133B4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4FA2410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Declaro que a empresa ___________________________________________________, inscrita no CNPJ (MF) n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hint="default" w:ascii="Times New Roman" w:hAnsi="Times New Roman" w:cs="Times New Roman"/>
          <w:sz w:val="24"/>
          <w:szCs w:val="24"/>
        </w:rPr>
        <w:t>____________________, inscrição estadual n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hint="default" w:ascii="Times New Roman" w:hAnsi="Times New Roman" w:cs="Times New Roman"/>
          <w:sz w:val="24"/>
          <w:szCs w:val="24"/>
        </w:rPr>
        <w:t xml:space="preserve"> ________________________, estabelecida em __________________________, possui os seguintes contratos firmados com a iniciativa privada e a administração pública:</w:t>
      </w:r>
    </w:p>
    <w:p w14:paraId="7A8D46B2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2D666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234135C7"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pt-BR"/>
              </w:rPr>
              <w:t>Nome do órgão/empresa</w:t>
            </w:r>
          </w:p>
        </w:tc>
        <w:tc>
          <w:tcPr>
            <w:tcW w:w="2130" w:type="dxa"/>
          </w:tcPr>
          <w:p w14:paraId="50D02A81"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pt-BR"/>
              </w:rPr>
              <w:t>Vigência do contrato</w:t>
            </w:r>
          </w:p>
        </w:tc>
        <w:tc>
          <w:tcPr>
            <w:tcW w:w="2131" w:type="dxa"/>
          </w:tcPr>
          <w:p w14:paraId="4930C44E"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pt-BR"/>
              </w:rPr>
              <w:t>Valor total do contrato</w:t>
            </w:r>
          </w:p>
        </w:tc>
        <w:tc>
          <w:tcPr>
            <w:tcW w:w="2131" w:type="dxa"/>
          </w:tcPr>
          <w:p w14:paraId="41BFBD30"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pt-BR"/>
              </w:rPr>
              <w:t>Valor remanescente</w:t>
            </w:r>
          </w:p>
        </w:tc>
      </w:tr>
      <w:tr w14:paraId="0786F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7615D3F5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0" w:type="dxa"/>
          </w:tcPr>
          <w:p w14:paraId="197F0E9E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690C3B4B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51D659FF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304AC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5521663A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0" w:type="dxa"/>
          </w:tcPr>
          <w:p w14:paraId="23CF7BB0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4DF0D23D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11E2B29C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05E91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365AFA34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0" w:type="dxa"/>
          </w:tcPr>
          <w:p w14:paraId="7B852F5D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60365699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0EE5B928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6BC05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28688DFF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0" w:type="dxa"/>
          </w:tcPr>
          <w:p w14:paraId="2ABBEA75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187246FA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763FD56F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15A55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12CD81DB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0" w:type="dxa"/>
          </w:tcPr>
          <w:p w14:paraId="0CE455C0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22B0397D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4115E7B7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1EE0D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0" w:type="dxa"/>
            <w:gridSpan w:val="2"/>
          </w:tcPr>
          <w:p w14:paraId="2A7891F3"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pt-BR"/>
              </w:rPr>
              <w:t>Valor total</w:t>
            </w:r>
          </w:p>
        </w:tc>
        <w:tc>
          <w:tcPr>
            <w:tcW w:w="2131" w:type="dxa"/>
          </w:tcPr>
          <w:p w14:paraId="18E8D1F1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31" w:type="dxa"/>
          </w:tcPr>
          <w:p w14:paraId="6C6441E7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</w:tbl>
    <w:p w14:paraId="6842C4D1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D00B076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2D5DB1E6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Local, data.</w:t>
      </w:r>
    </w:p>
    <w:p w14:paraId="4F8F9A82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03525F18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Assinatura</w:t>
      </w:r>
    </w:p>
    <w:p w14:paraId="4C73EBDC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29E2B7FC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8533F9A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2D99695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13E2584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8529433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18A3A36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ECFCC68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93C8E71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B05598F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9A5924A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69F6940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Observação: </w:t>
      </w:r>
    </w:p>
    <w:p w14:paraId="1303AD4A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42B71721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Nota 1:</w:t>
      </w:r>
      <w:r>
        <w:rPr>
          <w:rFonts w:hint="default" w:ascii="Times New Roman" w:hAnsi="Times New Roman" w:cs="Times New Roman"/>
          <w:sz w:val="24"/>
          <w:szCs w:val="24"/>
        </w:rPr>
        <w:t xml:space="preserve"> Além dos nomes dos órgãos/empresas, o licitante deverá informar também o endereço completo dos órgãos/empresas, com os quais tem contratos vigentes. </w:t>
      </w:r>
    </w:p>
    <w:p w14:paraId="5D89B0FC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8F989B8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Nota 2:</w:t>
      </w:r>
      <w:r>
        <w:rPr>
          <w:rFonts w:hint="default" w:ascii="Times New Roman" w:hAnsi="Times New Roman" w:cs="Times New Roman"/>
          <w:sz w:val="24"/>
          <w:szCs w:val="24"/>
        </w:rPr>
        <w:t xml:space="preserve"> considera‐se o valor remanescente do contrato, excluindo o já executado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5C2CE4A0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8312626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>FÓRMULA EXEMPLIFICATIVA, PARA FINS DE ATENDIMENTO AO DISPOSTO NOS ITENS "D.1" E “D.2" DA ALÍNEA "D" DO SUBITEM 11.1. DO ITEM 11 DO ANEXO VII-A, DA INSTRUÇÃO NORMATIVA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pt-BR"/>
        </w:rPr>
        <w:t>5/2017.</w:t>
      </w:r>
    </w:p>
    <w:p w14:paraId="1FB5F0B5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7838079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a) A Declaração de Compromissos Assumidos deve informar que 1/12 (um doze avos) dos contratos firmados pela licitante não é superior ao Patrimônio Líquido da licitante. </w:t>
      </w:r>
    </w:p>
    <w:p w14:paraId="5992642F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223FD6F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Fórmula de cálculo: </w:t>
      </w:r>
    </w:p>
    <w:p w14:paraId="71130DCF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Valor do Patrimônio Líquido</w:t>
      </w:r>
      <w:r>
        <w:rPr>
          <w:rFonts w:hint="default" w:ascii="Times New Roman" w:hAnsi="Times New Roman" w:cs="Times New Roman"/>
          <w:sz w:val="24"/>
          <w:szCs w:val="24"/>
        </w:rPr>
        <w:t xml:space="preserve"> x 12 &gt; 1</w:t>
      </w:r>
    </w:p>
    <w:p w14:paraId="2D40C65C">
      <w:pPr>
        <w:spacing w:line="360" w:lineRule="auto"/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</w:rPr>
        <w:t>Valor total dos contratos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*</w:t>
      </w:r>
    </w:p>
    <w:p w14:paraId="126DEA00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8774F67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Nota 1: Esse resultado deverá ser superior a 1 (um). </w:t>
      </w:r>
    </w:p>
    <w:p w14:paraId="73A82D83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Nota 2: considera-se o valor remanescente do contrato, excluindo o já executado*.</w:t>
      </w:r>
    </w:p>
    <w:p w14:paraId="5F2D47E3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3F37F6F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b) </w:t>
      </w:r>
      <w:r>
        <w:rPr>
          <w:rFonts w:hint="default" w:ascii="Times New Roman" w:hAnsi="Times New Roman" w:cs="Times New Roman"/>
          <w:sz w:val="24"/>
          <w:szCs w:val="24"/>
        </w:rPr>
        <w:t xml:space="preserve">Caso a diferença entre a receita bruta discriminada na Demonstração do Resultado do Exercício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(</w:t>
      </w:r>
      <w:r>
        <w:rPr>
          <w:rFonts w:hint="default" w:ascii="Times New Roman" w:hAnsi="Times New Roman" w:cs="Times New Roman"/>
          <w:sz w:val="24"/>
          <w:szCs w:val="24"/>
        </w:rPr>
        <w:t>DRE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)</w:t>
      </w:r>
      <w:r>
        <w:rPr>
          <w:rFonts w:hint="default" w:ascii="Times New Roman" w:hAnsi="Times New Roman" w:cs="Times New Roman"/>
          <w:sz w:val="24"/>
          <w:szCs w:val="24"/>
        </w:rPr>
        <w:t xml:space="preserve"> e a declaração apresentada seja superior a 10% (dez por cento)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positivo ou negativo</w:t>
      </w:r>
      <w:r>
        <w:rPr>
          <w:rFonts w:hint="default" w:ascii="Times New Roman" w:hAnsi="Times New Roman" w:cs="Times New Roman"/>
          <w:sz w:val="24"/>
          <w:szCs w:val="24"/>
        </w:rPr>
        <w:t xml:space="preserve"> em relação à receita bruta, o licitante deverá apresentar justificativas. </w:t>
      </w:r>
    </w:p>
    <w:p w14:paraId="6304F7F8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BB0293F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Fórmula de cálculo: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0A8E6D8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(Valor da Receita Bruta – Valor total dos Contratos)</w:t>
      </w:r>
      <w:r>
        <w:rPr>
          <w:rFonts w:hint="default" w:ascii="Times New Roman" w:hAnsi="Times New Roman" w:cs="Times New Roman"/>
          <w:sz w:val="24"/>
          <w:szCs w:val="24"/>
        </w:rPr>
        <w:t xml:space="preserve"> x 100 = </w:t>
      </w:r>
    </w:p>
    <w:p w14:paraId="4B858A3A">
      <w:pPr>
        <w:spacing w:line="360" w:lineRule="auto"/>
        <w:ind w:firstLine="1320" w:firstLineChars="5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Valor da Receita Bruta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32503F"/>
    <w:rsid w:val="3B610294"/>
    <w:rsid w:val="43991CE2"/>
    <w:rsid w:val="5DF82E95"/>
    <w:rsid w:val="65E63ADD"/>
    <w:rsid w:val="7279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table" w:styleId="5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2025-12-03T12:49:47Z</dcterms:created>
  <dc:creator>fabia</dc:creator>
  <cp:lastModifiedBy>Fabiana Costa</cp:lastModifiedBy>
  <dcterms:modified xsi:type="dcterms:W3CDTF">2025-12-03T13:16:24Z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2070-12.2.0.23155</vt:lpwstr>
  </property>
  <property fmtid="{D5CDD505-2E9C-101B-9397-08002B2CF9AE}" pid="3" name="ICV">
    <vt:lpwstr>B35D8C287B8A4BCEB73F6B61A6D5DC7E_12</vt:lpwstr>
  </property>
</Properties>
</file>